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признаки недобросовестной конкуренции в оформлении упаковки косметического средства Traminel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выдала предупреждение компании ООО "Ипок Косметик" за имитацию товара другого бренда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обратилась компания ООО «Хеель Рус» и сообщила о признаках нарушения антимонопольного законодательства со стороны ООО «Ипок Косметик».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«Ипок Косметик» ввела в оборот косметическое средство Traminel в упаковке, дизайн которой имитирует упаковку лекарственного препарата Traumeel S и косметического средства Traumeel Cosmo Gel. Компания использовала сходное словесное обозначение, шрифт голубого цвета в наименовании продукции, а также изображение бегущего человека.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в этих действиях имеются признаки нарушения статьи 14.8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компании предупреждение о необходимости прекращения действий, содержащих признаки нарушения антимонопольного законодательства. Компании необходимо в 10-дневный срок исполнить предупреждение службы. В случае его неисполнения ведомство вправе возбудить антимонопольное дело.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