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регуляторы России и Африки нацелены на совместную борьбу с трансграничными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2023, 20:40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руководитель ФАС России Максим Шаскольский заявил на сессии ведомства в рамках Второго Саммита, экономического и гуманитарного форума Россия-Африка в Санкт-Петербурге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Ключевой темой сессии стала проблематика борьбы с антиконкурентными практиками транснациональных корпораций, чье влияние усиливается на фоне глобализации. В заседании приняли участие руководитель отдела по вопросам конкуренции и политики в области защиты прав потребителей Конференции ООН по торговле и развитию (ЮНКТАД) Тереза Морейра, представители конкурентных ведомств ЮАР, Египта, Республики Чад, Туниса и Гамбии, а также Международного центра конкурентного права и политики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пришли к выводу, что факторами повышения эффективности расследований дел с участием транснациональных корпораций является совершенствование национального законодательства и его адаптаций к новым условиям, а также расширение международного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поделился результатами деятельности российского конкурентного ведомства и рассказал о подписании Президентом Российской Федерации «пятого антимонопольного пакета», который вступит в силу 1 сентября 2023 года. Это закон о совершенствовании антимонопольного регулирования цифровых рынков, направленный на пресечение злоупотреблений доминирующим положением со стороны владельцев крупных цифровых платформ. Важно отметить, что как ФАС России, так и антимонопольные органы стран Африки, в рамках своей деятельности стремятся сочетать государственный контроль и применение механизмов "мягкого"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эффективного пресечения трансграничных конкурентных практик необходимо также расширять международное сотрудничество. Взаимодействие с зарубежными партнерами позволяет осуществлять обмен опытом и практиками, получать доступ к недостающим сведениям, находящимся в распоряжении других юрисдикций, и видеть глобальную природу правонарушения.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на текущий момент антимонопольные органы всего мира наблюдают за сделкой о слиянии зерновых трейдеров Bunge и Viterra и оценивают потенциальные негативные последствия для конкуренции в случае ее совершения.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Отдельным вопросом является борьба с трансграничными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их эффективного пресечения важно использовать соответствующие методы. Один из ключевых инструментов – это программа смягчения ответственности для участников картеля, которые сотрудничают с антимонопольным органом при проведении расследования путем предоставления информации и помощи в сборе доказательств.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сговоров на торгах ФАС России применяет цифровые методы для их выявления и обменивается этим опытом с зарубежными коллегами, например, с конкурентными ведомствами Бразилии. Обе стороны используют специальное программное обеспечение и скрининговые программы – АИС «Антикартель» в России и «Церебро» в Бразилии.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ключевое влияние имеет заключение соглашений о сотрудничестве с антимонопольными регуляторами других стран, что позволяет использовать закрепленные в этих документах различные механизмы взаимодействия, среди которых обмен практиками и информацией по существу дела, решениям, проведение совместных обучающих мероприятий, а также запрос информации, в том числе конфиденциальной. В этом случае ФАС России активно применяет механизм вейвера – отказа сторон от конфиденциальности.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Сотрудничество конкурентных ведомств при борьбе с трансграничными антиконкурентными практиками также развивается в рамках деятельности Конференции ООН по торговле и развитию (ЮНКТАД).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Максим Шаскольский отметил необходимость укрепления сотрудничества антимонопольных органов России и стран Африки. Он подчеркнул, что их накопленный опыт, а также совокупность навыков позволят повысить эффективность борьбы с трансграничными антиконкурентными практиками, в особенности с трансграничными картелями.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