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ООО «Продмир» и АО «Международные услуги по маркетингу табака» за нарушение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2023,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распространяли рекламу системы нагревания табака для потребления никотинсодержащей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пожаловался гражданин на распространение рекламы системы нагревания табака для потребления никотинсодержащей продукции на кассе московского магазина торговой сети «Мираторг».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рекламе* не допускается реклама табака, табачной продукции, табачных изделий, никотинсодержащей продукции, курительных принадлежностей, в том числе трубок, сигаретной бумаги, зажигалок, а также устройств для потребления никотинсодержащей продукции и кальянов.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признала рекламу ненадлежащей и выдала рекламодателю АО "МУМТ" и рекламораспространителю  ООО "Продмир" предписание о прекращении нарушения. Также на компании были наложены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*Пункт 8 статьи 7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