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признала Курганский мясокомбинат «Стандарт» нарушившим Закон о защите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августа 2023, 10:15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ввела в оборот продукцию, скопировав упаковку конкурента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Федеральную антимонопольную службу поступило заявление АО «Орелпродукт» о нарушении антимонопольного законодательства со стороны ООО «Курганский мясокомбинат «Стандарт», выразившемся в недобросовестной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«Курганский мясокомбинат «Стандарт» производил и реализовывал мясные консервы «Семейный запас». Их оформление и название было сходно с ранее введенными в оборот на рынке консервами «Семейный бюджет» производства АО «Орелпродукт». Сходство дизайна заключалось в одинаковой композиции этикеток, а также использовании белого фона, красных графических элементов, изображения пестрой коровы и надписи «Говядина» заглавными буквами. Помимо этого компания использовала схожее по смыслу название.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признала действия ООО «Курганский мясокомбинат «Стандарт» нарушением антимонопольного законодательства. В отношении компании будет возбуждено административное дело.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Курганский мясокомбинат сообщил о прекращении производства консервов серии «Семейный запас» со спорным дизайном и предоставил в службу соответствующие доказательства.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