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установила незаконную координацию экономической деятельности Союзом арбитражных управляющих «Созидание»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сентября 2023, 15:00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Организация должна исполнить предписание службы, также ей грозит административный штраф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 Союз арбитражных управляющих «Созидание» нарушившим антимонопольное законодательство*. Служба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установила
        </w:t>
        </w:r>
      </w:hyperlink>
      <w:r>
        <w:t xml:space="preserve">, что Союз осуществлял незаконную координацию экономической деятельности арбитражных управляющих-членов. Это привело к отказу от заключения договоров оказания услуг с неаккредитованными при Союзе организаторами торгов и операторами электронных торговых площадок.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в соответствии с действующим законодательством** арбитражные управляющие могут привлекать организаторов торгов и операторов электронных площадок, которые аккредитованы в других СРО.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ограничительные меры по осуществлению полномочий арбитражными управляющими содержались в уставе Союза. В случае их несоблюдения арбитражные управляющие привлекались к дисциплинарной ответственности, в том числе в виде штрафов.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ведомство выяснило, что в подавляющем большинстве случаев ограничения приводили к привлечению к реализации имущества только аккредитованных Союзом организаторов торгов и операторов электронных площадок. Это исключало возможность привлекать добросовестных лиц, аккредитованных в соответствии с законодательством в других СРО.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рассмотрения дела ФАС России выдала Союзу предписание о прекращении незаконной координации экономической деятельности. Организация должна исключить из своих локальных актов соответствующие положения.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Союзу грозит административный штраф в соответствии с КоАП РФ***.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ч. 5 ст. 11 Федерального закона от 26.07.2006 № 135-ФЗ «О защите конкуренции»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ст. 20.3 Федерального закона от 26.10.2002 № 127-ФЗ «О несостоятельности (банкротстве)»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*** ч. 5 ст. 14.32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34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