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развитие мировой экономики невозможно без сотрудничества конкурентных ведомств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2023, 12:35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руководителя ФАС России Андрей Цыганов рассказал в рамках пленарной сессии форума «Международный день Торговли – 2023»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заявил, что развитие конкурентной политики и эффективное правоприменение являются необходимым условием для улучшения делового климата и привлечения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задач по развитию торговли и экономических связей невозможно без выстраивания деловых коммуникаций на принципах равенства и справедливости, а также гармонизации законодательства в экономической сфере. Именно этой цели служит работа российских представителей в крупных международных объединениях – таких, как Евразийский экономический союз, Содружество независимых государств, Азиатско-Тихоокеанское экономическое сотрудничество, БРИКС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Взаимодействие антимонопольных регуляторов в рамках таких объединений способствует формированию благоприятных условий для экономического и торгового взаимодействия как во внутренней политике, так и в международных торгово-экономических, финансовых и инвестиционных отношениях, а также ведет к укреплению финансового суверенитета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Цыганов рассказал об основных направлениях взаимодействия конкурентных ведомств в рамках межгосударственных интеграционных объединений, достигнутых результатах и перспективах расширения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Андрей Цыганов уделил новому международному проекту – Панафриканской зоне свободной торговли, в которую вошли все государства континента. Одним из первых документов, подписанных в рамках создания этого экономического объединения, стал протокол о единых правилах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