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 февраля пройдет VII Международная научно-практическая конференция «Антимонопольное регулирование ценообразования на товарных рынках Российской Федерации»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января 2024, 19:55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состоится на базе Санкт-Петербургского государственного университета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Ключевыми темами конференции станут:</w:t>
      </w:r>
      <w:r>
        <w:br/>
      </w:r>
      <w:r>
        <w:t xml:space="preserve">
- создание системы национальных ценовых индикаторов (биржевых и внебиржевых) как одного из механизмов оценки ценообразования с учетом особенностей отдельных товарных рынков;</w:t>
      </w:r>
      <w:r>
        <w:br/>
      </w:r>
      <w:r>
        <w:t xml:space="preserve">
- организованные торги как инструмент рыночного ценообразования в парадигме антимонопольного регулирования;</w:t>
      </w:r>
      <w:r>
        <w:br/>
      </w:r>
      <w:r>
        <w:t xml:space="preserve">
- основные признаки конкуренции: только цена, или совокупность условий обращения на товарных рынках;</w:t>
      </w:r>
      <w:r>
        <w:br/>
      </w:r>
      <w:r>
        <w:t xml:space="preserve">
- векторы развития антимонопольного регулирования в современных экономических условиях;</w:t>
      </w:r>
      <w:r>
        <w:br/>
      </w:r>
      <w:r>
        <w:t xml:space="preserve">
- критерии справедливой (экономически обоснованной) цены;</w:t>
      </w:r>
      <w:r>
        <w:br/>
      </w:r>
      <w:r>
        <w:t xml:space="preserve">
- научная среда как основа для эффективного выстраивания баланса интересов государства, бизнеса и потребителей;</w:t>
      </w:r>
      <w:r>
        <w:br/>
      </w:r>
      <w:r>
        <w:t xml:space="preserve">
- международный опыт формирования национальных ценовых индикаторов (биржевых и не биржевых);</w:t>
      </w:r>
      <w:r>
        <w:br/>
      </w:r>
      <w:r>
        <w:t xml:space="preserve">
- перспективы развития международного сотрудничества в части формирования единого биржевого рынка (ЕАЭС).</w:t>
      </w:r>
      <w:r>
        <w:br/>
      </w:r>
      <w:r>
        <w:t xml:space="preserve">
⁠</w:t>
      </w:r>
      <w:r>
        <w:br/>
      </w:r>
      <w:r>
        <w:t xml:space="preserve">
В мероприятии примут участие представители ФАС России, бизнес-сообщества, ведущих ученых и преподавателей, а также практикующих юристов. К дискуссии приглашаются представители Конституционного Суда РФ, Верховного Суда РФ, Судей Евразийского экономического союза, Государственной Думы ФС РФ, Счетной палаты РФ, а также иных органов и организаций, в том числе зарубежных.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 проведения: Санкт-Петербург, 22 линия Васильевского острова, дом 7, зал № 1.</w:t>
      </w:r>
      <w:r>
        <w:br/>
      </w:r>
      <w:r>
        <w:t xml:space="preserve">
Время: 10.00-17.00. </w:t>
      </w:r>
      <w:r>
        <w:br/>
      </w:r>
      <w:r>
        <w:t xml:space="preserve">
Начало регистрации участников конференции – 9.30.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конференции будет вестись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трансляция
        </w:t>
        </w:r>
      </w:hyperlink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конференции бесплатное. Для участия в конференции необходимо заполнить регистрационную форму на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 СПбГУ.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Координатор конференции: Садовникова Мария Ивановна - контакты: m_sadovnikova@inbox.ru, +7 (903) 110-44-91.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youtube.com/live/wShMjMCE-5I?feature=share" TargetMode="External" Id="rId8"/>
  <Relationship Type="http://schemas.openxmlformats.org/officeDocument/2006/relationships/hyperlink" Target="https://regforms.spbu.ru/ru/?option=com_rsform&amp;view=rsform&amp;formId=158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