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позицию ФАС о нецелесообразности пересмотра Правил недискриминационного доступа к инфраструктуре для размещения сетей электросвязи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2024,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Плата за доступ к инфраструктуре устанавливается на уровне экономически обоснованных расходов ее владельцев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Сетевые компании обратились в Верховный Суд Российской Федерации с иском о том, что некоторые положения разработанных ФАС России Правил недискриминационного доступа к инфраструктуре для размещения сетей электросвязи* противоречат закону "О связи".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Операторы указали, что оспариваемые положения позволяют дважды компенсировать владельцу объекта инфраструктуры одни и те же расходы, навязывать невыгодные условия договора, а также возмещать расходы, которые фактически не были понесены владельцем инфраструктуры.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Правилам* недискриминационный доступ может предусматривать применение экономически и технологически обоснованных дифференцированных условий доступа к инфраструктуре.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тарифы на доступ операторов связи к инфраструктуре для раз­ме­щения се­тей элек­трос­вя­зи устанавливаются на уровне экономически обоснованных расходов ее владельцев.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сообщает, что Правила недискриминационного доступа приняты в полном соответствии с нормативными актами и не нарушают права и интересы телеком-компаний.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поддержал доводы ФАС России и отказал операторам связи в удовлетворении иска о признании недействующими абзацев 1, 4, 5, 6, 8, 11 пункта 39 Правил недискриминационного доступа к инфраструктуре для размещения сетей электросвязи.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Утверждены постановлением Правительства Российской Федерации от 22.11.2022 № 2106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