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ФАС: с 2024 года служба не рассматривает жалобы от лиц, чьи права и законные интересы не могут быть нарушены действиями заказчиков в рамках 44-ФЗ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02 февраля 2024,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Соответствующее письмо ведомство направило своим территориальным органам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напоминает, что в случае подачи жалобы* могут быть нарушены права и законные интересы участника закупки.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случаях, когда в извещении установлены специальные требования к участникам**, служба будет проверять их наличие у заявителя по жалобе. Если заявитель не обладает специальной правоспособностью и\или у него отсутствует соответствующий опыт, служба откажет ему в принятии жалобы для рассмотрения по существу.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таких случаях права и законные интересы участника закупки не могут быть нарушены действиями (бездействием) субъекта контроля.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Мера направлена на борьбу с «профессиональными жалобщиками» и позволит пресечь случаи злоупотребления отдельными лицами правом на обжалование закупок.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за период с 1 по 31 января 2024 года в службу поступило 2 146 жалоб, по 228 из которых было отказано в рассмотрении (10,6%). При этом за аналогичный период прошлого года в ФАС России поступило 2730 жалоб, по 139 из которых было отказано (5%).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*ч. 1 ст. 105 Закона о контрактной системе</w:t>
      </w:r>
      <w:r>
        <w:br/>
      </w:r>
      <w:r>
        <w:rPr>
          <w:i/>
        </w:rPr>
        <w:t xml:space="preserve">
**право заниматься отдельными видами деятельности только на основании специального разрешения (лицензии) или при наличии членства в саморегулируемой организации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