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выдала предупреждение Банку Синара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февраля 2024, 10:30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Организация размещала недостоверную информацию о тарифах за обслуживание брокерского счета на сайте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ФАС России поступило обращение гражданина о признаках нарушения в действиях ПАО Банк Синара.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сайте банка была указана привлекательная для потребителей информация о бесплатном обслуживании брокерских счетов клиентов. Однако существенные ограничения такой опции не были указаны. При их несоблюдении организация списывала со счета клиента плату в размере 3000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службы, такие действия могут способствовать получению необоснованных преимуществ перед конкурентами и содержат признаки недобросовестной конкуренции.*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выдала Банку Синара предупреждение об устранении последствий нарушения антимонопольного законодательства. Банк обязан проинформировать клиентов о стоимости обслуживания брокерского счета на своем сайте, а также направить персональные уведомления клиентам, которые заключили договор о брокерском обслуживании в период размещения недостоверной информации.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Предупреждение необходимо исполнить в течение 10 дней после его получения и предоставить в службу отчет.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 Статья 14.2 Закона о защите конкуренции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