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и предписание ФАС в отношении «Бонолит»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2024,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признала группу лиц «Бонолит» виновной в установлении и поддержании монопольно высокой цены на газобетонные блоки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группы лиц компании «Бонолит»*, занимающей доминирующее положение с долей более 35% на территории Центрального федерального округа, в рамках работы по проверке обоснованности установления цен на стройматериалы. Служба выяснила, что цены на газобетонные блоки на внутреннем рынке увеличивались несоразмерно расходам компаний, необходимым для их производства и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
        </w:t>
        </w:r>
      </w:hyperlink>
      <w:r>
        <w:t xml:space="preserve"> группа лиц «Бонолит» признана виновной в нарушении антимонопольного законодательства**. ФАС России выдала организациям предписание о совершении действий, направленных на обеспечение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лиц «Бонолит» пыталась оспорить решение и предписание службы, однако суды трех инстанций поддержали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состав группы лиц организации входят ООО «Элгад-ЗСИ», ООО «Бонолит Калуга», АО «Дмитровский завод газобетонных изделий», ООО «ЭКО-Золопродукт Рязань», ОАО «Бонолит - Строительные решения», ЗАО «АэроБел».</w:t>
      </w:r>
      <w:r>
        <w:br/>
      </w:r>
      <w:r>
        <w:rPr>
          <w:i/>
        </w:rPr>
        <w:t xml:space="preserve">
** пункт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