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Яндекс за распространение ненадлежащей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запрет на рекламу услуг по написанию выпускных квалификационных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службу поступило заявление гражданина с жалобой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рекламу
        </w:t>
        </w:r>
      </w:hyperlink>
      <w:r>
        <w:t xml:space="preserve"> организации «Work 5», которая предоставляла услуги по написанию рефератов, курсовых и дипломных работ. Реклама распространялась в поисковой системе Яндекс.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Размещение рекламы услуг по подготовке работ для прохождения государственной научной аттестации или экзаменов в образовательных учреждениях запрещено законом.*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рекламу ненадлежащей и оштрафовала ООО «Яндекс»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</w:t>
      </w:r>
      <w:r>
        <w:rPr>
          <w:i/>
        </w:rPr>
        <w:t xml:space="preserve">Пункт 10 статьи 7</w:t>
      </w:r>
      <w:r>
        <w:rPr>
          <w:i/>
        </w:rPr>
        <w:t xml:space="preserve">Федерального закона от 13.03.2006 № 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