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Глава ФАС: антимонопольные иммунитеты в отношении интеллектуальной собственности должны быть отменены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июня 2024, 17:00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Максим Шаскольский рассказал в ходе Антимонопольного форума в Москве 19 июня 2024 года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руководителя ведомства, речь идет о завышении цен российскими разработчиками ПО после ухода с рынка иностранных компаний. Это классический пример монополистической деятельности, когда цены повышаются для получения сверхдоходов. В этой ситуации могли бы быть приняты меры антимонопольного реагирования, однако на текущий момент запрет на монополистическую деятельность не применим к интеллектуальной собственности.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ФАС России, такие иммунитеты должны быть исключены из Закона о защите конкуренции. Это не отразится на уровне защиты прав правообладателей, однако позволит развивать конкуренцию на цифровых и смежных с ними товарных рынках. Руководитель ФАС России отметил, что такая инициатива может войти в «шестой антимонопольный пакет».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служба разрабатывает специальные меры антимонопольного регулирования для нетранзакционных платформ (социальные сети, поисковые сервисы, видеохостинги).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Необходимо совместно с отраслевыми экспертами предусмотреть в законодательстве специальные критерии для таких сервисов – это позволит учитывать интересы всех участников правоотношений и даст возможность бизнесу развиваться в условиях добросовестной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Отдельная часть доклада Максима Шаскольского была посвящена вопросу совершенствования механизма пересмотра ранее выданных ФАС России предписаний. Он рассказал, что служба разработала законопроект, который предусматривает возможность пересматривать предписания, если в ценообразовании заложено использование иностранных биржевых и внебиржевых индикаторов.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ведомства подчеркнул, что в случае внесения изменений участники рынка не будут привлекаться к ответственности за действия, которые были совершены до пересмотра предписания.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ФАС России считает целесообразной корректировку в сфере государственного контроля за сделками экономической концентрации.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настоящий момент 31 статья Закона о защите конкуренции допускает совершение сделок экономической концентрации без предварительного согласия и последующего уведомления службы, если компании входят в одну группу лиц. Служба видит злоупотребление этим правом со стороны участников рынка в виде искусственного объединения компаний-конкурентов в одну группу лиц для ухода от предварительного согласования сделки.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этом, формальное соблюдение процедуры указанной статьи исключает возможность для ФАС России предотвратить монополизацию товарного рынка, так как на момент подачи уведомления сделка уже совершена.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рамках доклада Максим Шаскольский рассказал о законодательных инициативах ведомства, формировании национальных ценовых индикаторов, тарифном регулировании, унификации отраслевых торгов и контроле за рынком рекламы. В завершение своего выступления глава службы подчеркнул, что текущие экономические условия и меняющаяся ситуация требуют пересмотра некоторых подходов к регулированию, а в отдельных случаях – его корректировки. Важно продолжать диалог между государством и бизнесом, оперативно и слаженно работать для обеспечения роста экономики и защиты конкуренции.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