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аннулировать записи компании в реестре аккредитованных участников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2024,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выявила недостоверные сведения в документах организации при подтверждении наличия опыта работы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провела внеплановую проверку в сфере закупок на основании поступившей информации. Оператор электронной площадки ООО «РТС-тендер» разместил сведения и документы ООО «Лидер» в реестре аккредитованных участников закупок.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проверки ведомство обнаружило нарушения при аккредитации организации, в частности – наличие недостоверных сведений в договоре гражданско-правового характера при подтверждении наличия опыта работы*.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у оператора электронной площадки нет обязанности проводить оценку документов на достоверность и соответствие законодательству**.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выяснила, что ООО «Лидер» неправомерно аккредитовано на электронной площадке. В связи с этим служба предписала оператору электронной площадки аннулировать аккредитационные записи компании.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*Пункт 1 позиции 17 и пункт 3 позиции 18 приложения к Постановлению № 2571. </w:t>
      </w:r>
      <w:r>
        <w:br/>
      </w:r>
      <w:r>
        <w:t xml:space="preserve">
**Часть 2 статьи 31 ФЗ от 05.04.2013 № 44-ФЗ «О контрактной системе с сфере закупок товаров, работ, услуг для обеспечения государственных и муниципальных нужд»;</w:t>
      </w:r>
      <w:r>
        <w:br/>
      </w:r>
      <w:r>
        <w:t xml:space="preserve">
Часть 13 статьи 24.2 ФЗ от 05.04.2013 № 44-ФЗ «О контрактной системе с сфере закупок товаров, работ, услуг для обеспечения государственных и муниципальных нужд».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