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Правление ФАС России рассмотрело заявления по досудебному рассмотрению споров и разногласий в сфере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2016, 12:15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очередного заседания Правления Федеральной антимонопольной службы (ФАС России), которое состоялось 26 мая 2016 года, рассматривался вопрос о разногласиях в области государственного регулирования тарифов в электроэнергетике между АО «Инженерно-инвестиционная компания» и Главным управлением «Региональная энергетическая комиссия» Тверской области (ГУ РЭК Тверской области).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стало известно, в конце 2015 года РЭК Тверской области установил для компании тариф на передачу электроэнергии. По ее расчетам расходы на амортизацию основных средств составили более 3,4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«Инженерно-инвестиционная компания» с решением регионального органа не согласилось. Общество считает, что необходимо учитывать расходы на сумму более 8,1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РЭК Тверской области запросила у организации документы о стоимости сетей электроснабжения и здания трансформаторной подстанции. Общество пояснений не представило.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оно обратилось в ФАС России для разрешения спора.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обращение, Правление антимонопольного ведомства приняло решение отказать АО «Инженерно-инвестиционная компания» в удовлетворении требований к ГУ РЭК Тверской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Аналогичное решение Правление ФАС России приняло и в споре между ПАО «КамГЭК» и Региональной службой по тарифам Камчатского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этом вопросе оспаривался тариф на выработку электроэнергии гидроэлектростанциями каскада ГЭС на реке Толмачева Камчатского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«КамГЭК» предлагало установить с 1 июля 2016 г. тарифы на электроэнергию в размере 5,197 руб./кВт*ч, а необходимую валовую выручку (НВВ) на 2016 год в размере 321 531 тыс.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 время как региональный тарифный орган установил в размере 2,537 руб./кВт*ч, а НВВ - 221 691 тыс.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общество просило признать экономически обоснованным рост тарифа в более 2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Правление ФАС России решило, что действия Региональной службы по тарифам Камчатского края основаны на нормах законодательства и требования ПАО «КамГЭК» не подлежат удовлетворению.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«Рассмотрение этих вопросов показало, что меры антимонопольного и тарифного регулирования в сочетании с налоговым законодательством позволяют грамотно и эффективно решать вопросы в различных отраслях экономики», - подчеркнул заместитель начальника Управления регионального тарифного регулирования ФАС России Евгений Киселев.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