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РИА «ПАНДА» снова  в нарушителях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мая 2016, 12:40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Такое решение приняли Комиссии ФАС России по итогам рассмотрения рекламы   БАДа «Ноотроп» и биокомплекса «ОМЕГАНОЛ».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нарушение требований  пункта 1 части 1 статьи 25 ФЗ «О рекламе»  в рекламе биодобавки «Ноотроп» прямо указывается на его лечебные свойства и создается впечатление, что этот БАД является лекарственным средством. В рекламе  а «ОМЕГАНОЛа» биокомплекс позиционируется как лекарственное средство, поскольку содержит указание на его лечебные свойства, что также является нарушением пункта 1 части 1 статьи 25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претензиями в ФАС России к рекламе  биодобавки и биокомплекса, распространявшейся в газете «Аргументы и факты» в феврале-марте этого года и сентябре 2015 года, соответственно, обратились граждане.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рассмотрения двух дел, по установленным фактам нарушений </w:t>
      </w:r>
      <w:r>
        <w:rPr>
          <w:b/>
        </w:rPr>
        <w:t xml:space="preserve">ООО «РИА «ПАНДА» как рекламодателю  и ЗАО «Аргументы и факты» как рекламораспространителю выданы предписания о прекращении нарушений. В отношении обоих готовятся материалы к возбуждению  дел об административных правонарушениях для определения размера штрафов.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пункту 1 части 1 статьи 25 Федерального закона «О рекламе» реклама биологически активных добавок и пищевых добавок не должна создавать впечатление о том, что они являются лекарственными средствами и (или) обладают лечебными свойствами.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