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обсудили практические вопросы внедрения Стандарта развития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2016,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в Учебно-методическом центре ФАС России прошел семинар, посвященный практикам внедрения Стандарта развития конкуренции в субъектах Российской Федерации. В мероприятии приняли участие представители Федеральной антимонопольной службы и ее территориальных органов, Минэкономразвития России, АНО «Агентство стратегических инициатив по продвижению новых проектов», органов исполнительной власти России, муниципальных образований. Всего мероприятие объединило 55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к участникам обратился Первый заместитель Премьер-Министра Республики Татарстан Алексей Песошин.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Контрольно-финансового управления ФАС России Владимир Мишеловин и его заместитель Елена Рыбаченко остановились на практических вопросах внедрения Стандарта в регионах и заслуживающем внимания опыте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директора Департамента развития малого и среднего предпринимательства и конкуренции Министерства экономического развития Российской Федерации Кирилл Емельянов рассказал о процессе оценки субъектов и их глав.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программы АНО «Агентство стратегических инициатив по продвижению новых проектов» Александр Слесарев привел примеры ошибок при внедрении Стандарта.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опыте внедрения Стандарта в регионах выступили представители Республики Татарстан, Республики Мордовия, города Москвы, Московской, Омской, Нижегородской и Ульяновской областей, Яранского района Кировской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территориальных управлений ФАС России Курганской, Московской, Свердловской, Тюменской, Нижегородской областей рассказали о формах взаимодействия с уполномоченными органами субъектов Российской Федерации, методологических проблемах и содействии внедрению Стандарта, которое оказывают территориальные органы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Кадровое обеспечение региональных и муниципальных органов власти неоднократно упоминалось в выступлениях участников в качестве основной проблемы, затрудняющей реализацию всех требований Стандарта.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семинара обратились к организаторам с предложением проводить такие семинары регулярно, посвятив подробному рассмотрению вопросов внедрения Стандарта отдельные секции.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Алексей Доценко отметил, что ежегодное проведение таких семинаров стало традицией, и подобный обмен опытом будет полезен участникам мероприятия для выработки практических решений по внедрению Стандарта развития конкуренции в субъектах Российской Федерации.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 </w:t>
      </w:r>
      <w:r>
        <w:t xml:space="preserve">здесь.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>Справочно
«Стандарт развития конкуренции в субъектах РФ» разработан во исполнение пункта 2 раздела III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 декабря 2012 года № 2579-р. 4 ноября 2014 года Президент РФ В.В. Путин подписал Указ № 705  «О внесении изменений в перечень направлений для оценки эффективности деятельности глав субъектов Российской Федерации по созданию благоприятных условий ведения предпринимательской деятельности». С 1 января 2015 года все главы субъектов РФ оцениваются по новому критерию – «Содействие развитие конкуренции на основе Стандарта развития конкуренции в субъектах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>Распоряжением Правительства Российской Федерации от 20.08.2015 № 1622-р внесены изменения в план мероприятий («дорожную карту») «Развитие конкуренции и совершенствование антимонопольной политики», утвержденный распоряжением Правительства Российской  Федерации от 28.12.2012 № 2579-р, в соответствии с которыми ФАС России является ответственным исполнителем по подготовке доклада об оказании содействия внедрению Стандарта развития конкуренции в 85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>Новый «Стандарт развития конкуренции в субъектах РФ» утвержден распоряжением Правительства РФ от 05.09.2015 № 1738-р.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