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вручил ведомственные награды Андрею Воробьеву и руководству 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2016,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2016 года руководитель Федеральной антимонопольной службы (ФАС России) Игорь Артемьев вручил губернатору Московской области Андрею Воробьеву почетный знак ФАС России «За заслуги в развитии конкуренции». Кроме того, почетные знаки получили вице-губернатор Московской области Ильдар Габдрахманов и председатель комитета по конкурентной политике Московской области Максим Фомин.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глава Московской области Андрей Воробьев вручил орден «За заслуги перед Московской областью» III степени руководителю Федеральной антимонопольной службы (ФАС России) Игорю Артемьеву.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глава региона вручил орден преподобного Сергия Радонежского статс-секретарю — заместителю заместителю руководителя ФАС России Андрею Цариковскому и заместителю руководителя ФАС России Алексею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Благодарности губернатора Московской области получили начальник управления контроля программ инфраструктурного и ресурсного обеспечения в сфере гособоронзаказа ФАС России Илья Гришин, начальник управления контроля размещения государственного заказа ФАС России Татьяна Демидова и ее заместитель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