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хозсубъектов: принят новый адмрегламент по контролю за экономконцентрацией в сфере использования водных объектов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2016, 15:47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регулирует порядок и сроки представления хозяйствующими субъектами уведомлений в антимонопольный орган, форму прилагаемых документов и сведений, последовательность и сроки их рассмотрения.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Вступил в силу Приказ ФАС России «Об утверждении административного регламента Федеральной антимонопольной службы по исполнению государственной функции по осуществлению государственного контроля за экономической концентрацией в области использования водных объектов».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Административный регламент устанавливает права и обязанности должностных лиц при осуществлении государственного контроля, лиц, в отношении которых осуществляются мероприятия по контролю, а также порядок, форма и место получения информации по вопросам исполнения государственной функции и сведений о ходе ее исполнения.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регламентом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documentdetails.html?id=1450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