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систему закупочной деятельности в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2015, 08:11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2015 года заместитель начальника Управления контроля размещения государственного заказа Федеральной антимонопольной службы (ФАС России) Диляра Баширова выступила на III Международной конференции «Власть и бизнес против коррупции в сфере закупок и торгов».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Она отметила, что закупочная деятельность заказчиков является предметом контроля  антимонопольной службы, н органов финансового контроля, ведомственного контроля. Также осуществляют контроль и общественные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Диляра Баширова рассказала и о планируемых изменениях в законодательство, которые затрагивают многие аспекты осуществления закупочной деятельности. Так, новые поправки в Закон о закупках (223-ФЗ) наделяют ФАС России полномочиями по проведению внеплановых проверок. Кроме того, произойдет расширение оснований для обжалования и установление исчерпывающего перечня способов закупок.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Говоря о работе ведомства по развитию малого и среднего предпринимательства, Диляра Баширова отметила разработку Стандарта осуществления закупочной деятельности, который направлен на повышение прозрачности действий заказчика и увеличение количества участников закупки.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