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антиконкурентное соглашение компании «ТрансПЭК» назначен многомиллионный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2015, 15:05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оштрафовала участника антиконкурентного соглашения – ООО «ТрансПЭК» на сумму свыше 10 млн. рублей. Организация вступила в сговор с ФГУП «Почта России» c целью ограничения конкуренции при оказании услуги почтовой перевозки.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ООО «ТрансПЭК» и ФГУП «Почта России» нарушившими Закон о защите конкуренции путем заключения и реализации антиконкурентного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расследования было установлено, что вследствие антиконкурентного соглашения в апреле 2013 года без проведения торгов организации заключили 9 договоров на оказание услуг по перевозке почты.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привело к тому, что остальные компании, которые прежде принимали участие в публичных процедурах ФГУП «Почта России» по определению поставщика услуг перевозки, оказались вытесненными из этого сегмента рынка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«Компания «ТрансПЭК» была осведомлена о том, что ФГУП «Почта России» обязано проводить закупки услуг на конкурентной основе. Однако это не остановило ее от участия в антиконкурентном соглашении. Заключив его, организация обеспечила себе более выгодные условия функционирования на рынке перевозок.», –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«Заключение антиконкурентного соглашения с таким предприятием как ФГУП «Почта России» несет за собой существенные негативные последствия для экономики, поскольку затрагивает важный социально значимый сегмент - почтовую связь. По нашему мнению, наказание полностью соразмерно совершенному правонарушению», – подчеркнул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