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FAS Russia initiated a case against the Ministry of Health Care and Social Development</w:t>
      </w:r>
    </w:p>
    <w:p xmlns:w="http://schemas.openxmlformats.org/wordprocessingml/2006/main" xmlns:pkg="http://schemas.microsoft.com/office/2006/xmlPackage" xmlns:str="http://exslt.org/strings" xmlns:fn="http://www.w3.org/2005/xpath-functions">
      <w:r>
        <w:t xml:space="preserve">27 августа 2010, 14:14</w:t>
      </w:r>
    </w:p>
    <w:p xmlns:w="http://schemas.openxmlformats.org/wordprocessingml/2006/main" xmlns:pkg="http://schemas.microsoft.com/office/2006/xmlPackage" xmlns:str="http://exslt.org/strings" xmlns:fn="http://www.w3.org/2005/xpath-functions">
      <w:r>
        <w:t xml:space="preserve">On 23rd August 2010, the Federal Antimonopoly Service (FAS Russia) initiated a case against the Ministry of Health Care and Social Development of the Russian Federation upon the signs of violating Clause 1 Part 1 Article 15 of No.135-FZ Federal Law “On Protection of Competition”.</w:t>
      </w:r>
    </w:p>
    <w:p xmlns:w="http://schemas.openxmlformats.org/wordprocessingml/2006/main" xmlns:pkg="http://schemas.microsoft.com/office/2006/xmlPackage" xmlns:str="http://exslt.org/strings" xmlns:fn="http://www.w3.org/2005/xpath-functions">
      <w:r>
        <w:t xml:space="preserve">The case was initiated upon the Ministry of Health Care and Social Development issuing No.110 Order “On the Procedures for Prescribing Medicines, Medical Products and Specialized Dietary Products” of 12th February 2007 and approving the Instructions on the procedures for prescribing medicines (Appendix No.12).</w:t>
      </w:r>
    </w:p>
    <w:p xmlns:w="http://schemas.openxmlformats.org/wordprocessingml/2006/main" xmlns:pkg="http://schemas.microsoft.com/office/2006/xmlPackage" xmlns:str="http://exslt.org/strings" xmlns:fn="http://www.w3.org/2005/xpath-functions">
      <w:r>
        <w:rPr>
          <w:i/>
        </w:rPr>
        <w:t xml:space="preserve">Reference:</w:t>
      </w:r>
      <w:r>
        <w:br/>
      </w:r>
      <w:r>
        <w:rPr>
          <w:i/>
        </w:rPr>
        <w:t xml:space="preserve">
Clause 1 Part 1 Article 15 of No.135-FZ Federal Law “On Protection of Competition” prohibits federal executive bodies, the authorities of the constituent territories of the Russian Federation, local self-government bodies, other bodies and organizations executing the functions of the above bodies as well as state extra-budgetary funds, the Central Bank of the Russian Federation to pass acts and (or) exercise actions (omissions) that lead or can lead to preventing, restricting or eliminating competition, except when passing acts and (or) exercising such actions (omissions) are provided for by the federal laws, to introduce restrictions for formation of economic entities in any field of activity, as well as to ban or introduce restrictions for certain types of activities or production or certain types of goods.</w:t>
      </w:r>
    </w:p>
    <w:p xmlns:w="http://schemas.openxmlformats.org/wordprocessingml/2006/main" xmlns:pkg="http://schemas.microsoft.com/office/2006/xmlPackage" xmlns:str="http://exslt.org/strings" xmlns:fn="http://www.w3.org/2005/xpath-functions">
      <w:r>
        <w:br/>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