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крупнейшего линейного контейнерного перевозчика A.P. Moller-Maersk A/S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2015, 12:27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об административном правонарушении в отношении A.P. Moller-Maersk A/S (Дания, Копенгаген). Компания выступает ответчиком по делу о согласованных действиях на рынке линейных контейнерных перевозок, однако все еще не представила антимонопольному органу запрашиваемые документы.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Обязанность представлять информацию требующуюся для полного и всестороннего рассмотрения дела о нарушении антимонопольного законодательства предусмотрена частью 1 статьи 25 Закона о защите конкуренции. Ответственность за данное правонарушение предусмотрена частью 5 статьи 19.8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августе 2015 года ФАС России привлекало A.P. Moller-Maersk A/S как ответчика по делу о согласованных действиях на рынке линейных контейнерных перевозок на направлении Дальний Восток/Юго-Восточная Азия – Российская Федерация. Также ответчиками по этому делу выступают CMA CGM SA (Франция), MSC SA (Швейцария), Hyundai Merchant Marine Со., Ltd (Южная Корея), OOCL (Гонконг) и Evergreen Marine Corp. Ltd. (Тайвань).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оценкам ФАС России, компания A.P. Moller-Maersk A/S – это крупнейший линейный контейнерный перевозчик в мире, а также ключевой участник рынка услуг по перевозкам с Дальнего Востока/Юго-Восточной Азии в Российскую Федерацию и обратно.</w:t>
      </w:r>
      <w:r>
        <w:br/>
      </w:r>
      <w:r>
        <w:t xml:space="preserve">
«Это второе административное дело в отношении иностранных судоходных компаний, возбужденное в связи c непредставлением ФАС России запрашиваемой информации, которая необходима для полного, всестороннего и объективного рассмотрения антимонопольного дела. ФАС России при необходимости продолжит соответственно реагировать на подобные действия других компаний – ответчиков», – отметил начальник Управления по борьбе с картелями ФАС России Андрей Тенишев.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