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СМИ на рассмотрение дела в отношении Тинькофф Банк по признакам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2015, 09:50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2015 года в 16.00 в Федеральной антимонопольной службе  (г. Москва, ул. Садовая-Кудринская, д. 11, зал Коллегии, 4 этаж) состоится очередное заседание по рассмотрению дела в отношении АО «Тинькофф Банк» по признакам нарушения пункта 2 части 1 статьи 14 ФЗ «О защите конкуренции» (недобросовестная конкуренция).</w:t>
      </w:r>
      <w:r>
        <w:br/>
      </w:r>
      <w:r>
        <w:br/>
      </w:r>
      <w:r>
        <w:t xml:space="preserve">
Дело в отношении Банка антимонопольное ведомство возбудило на основании заявлений нескольких граждан в  связи с принятием АО «Тинькофф Банк» решения об уменьшении с 1 июля текущего года в одностороннем порядке размера процентной ставки, начисляемой на дополнительно вносимые в пополняемые банковские вклады денежные средства по уже заключенным с гражданами договорам.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представителей СМИ до 14.00 26 октября 2015 года по e-mail: press@fas.gov.ru, mvs@fas.gov.ru и тел.: (499) 755-23-23 088-367.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