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подозревает органы власти Санкт-Петербурга в ограничении конкуренции на рынке медицинских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октября 2015, 17:00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возбудила дело в отношении Правительства Санкт-Петербурга и Комиссии по разработке территориальной программы обязательного медицинского страхования в Санкт-Петербурге по признакам нарушения части 1 статьи 15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усматривает признаки нарушения антимонопольного законодательства в выделении объемов предоставления медицинской помощи в рамках ОМС без учета критериев распределения медицинской помощи, что приводит или может привести к ограничению конкуренции на рынке оказания медицинских услуг в системе обязательного медицинского страхования на территории Санкт-Петербурга.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заинтересованных лиц по делу также привлечены Комитет по здравоохранению Санкт-Петербурга и Территориальный фонд обязательного медицинского страхования Санкт-Петербурга.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Рассмотрение дела назначено на 23 ноября 2015 года.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