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Права на интеллектуальную деятельность: быть или не быть антимонопольному иммунитету?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октября 2015, 14:59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Этот вопрос по-прежнему остается на повестке дня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его обсуждения 5 октября 2015 года в Аналитическом центре при Правительстве РФ собрались представители органов власти, бизнеса, юридического и научного сообществ.</w:t>
      </w:r>
      <w:r>
        <w:br/>
      </w:r>
      <w:r>
        <w:t xml:space="preserve">
От Федеральной антимонопольной службы в обсуждения приняли участие заместители руководителя ФАС России Андрей Цыганов 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Сергей Пузыревский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fas-news/fas-news_37049.html" TargetMode="External" Id="rId8"/>
  <Relationship Type="http://schemas.openxmlformats.org/officeDocument/2006/relationships/hyperlink" Target="http://fas.gov.ru/fas-news/fas-news_37056.htm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