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Мосэнергосбыт продавал электричество для объектов Минобороны по завышенным ценам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2015, 16:48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г. Москве (Московское УФАС России) признало АО «Мосэнергосбыт» виновным в злоупотреблении доминирующим положением. Компания нарушила порядок ценообразования, установленный постановлением Правительства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Московское УФАС России поступила жалоба от АО «Оборонэнергосбыт». Организация заключила с энергосбытовой компанией договоры энергоснабжения и купли-продажи электричества для обеспечения объектов Минобороны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Начиная с 2013 года Мосэнергосбыт поставлял электроэнергию для Оборонэнергосбыта по ценам, рассчитанным для потребителей третьей ценовой категории. К ней относятся организации, у которых максимальная мощность энергоустановок более 670 кВт. Однако мощность объектов обороны, для которых Оборонэнергосбыт закупал электроэнергию, не превышает этот показатель.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Постановлением Правительства РФ от 04.05.2012 № 442 потребители, максимальная мощность энергопринимающих устройств которых менее 670 кВт, относятся к первой либо второй ценовым категориям.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признало АО «Мосэнергосбыт» нарушившим антимонопольное законодательство в части установления порядка ценообразования (п.10 ч.1 ст.10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«Законодательство ставит определение ценовой категории потребителя в зависимость от максимальной мощности энергооборудования конечного потребителя, а не покупателя (сбытовой организации). В данном же случае гарантирующий поставщик определил ценовую категорию иначе», - отмечает заместитель руководителя Московского УФАС России Олег Корнеев.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