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Очередной штраф Мегафону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2015,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тысяч рублей штрафа придется оплатить  ПАО «Мегафон» за недобросовестную рекламу тарифного плана «МегаФон — Все включено S».</w:t>
      </w:r>
      <w:r>
        <w:br/>
      </w:r>
      <w:r>
        <w:t xml:space="preserve">
21 августа текущего года Комиссия ФАС России признала рекламу тарифа  противоречащей требованиям части 7 статьи 5 Федерального закона «О рекламе». Несмотря на формальное наличие в рекламе информации об условиях стоимости тарифа, форма предоставления этих сведений такова, что они не воспринимаются потребителями и фактически в рекламе отсутствуют.</w:t>
      </w:r>
      <w:r>
        <w:br/>
      </w:r>
      <w:r>
        <w:t xml:space="preserve">
Вместе с тем информация об изменении размера абонентской платы со 2-го месяца пользования тарифом и ее зависимость от региона подключения является для потребителя существенной, и ее отсутствие искажает смысл рекламы и вводит потребителей в заблуждение относительно стоимости услуги по тарифному плану «МегаФон — Все включено S».</w:t>
      </w:r>
      <w:r>
        <w:br/>
      </w:r>
      <w:r>
        <w:t xml:space="preserve">
Реклама распространялась в мае 2015 года в эфире телеканалов, в том числе «Первый канал», «Перец», «РБК». </w:t>
      </w:r>
      <w:r>
        <w:br/>
      </w:r>
      <w:r>
        <w:t xml:space="preserve">
Как ранее отмечал заместитель руководителя ФАС России Андрей Кашеваров: "В случае следующего нарушения требований законодательства о рекламе компанией Мегафон размер штрафа может быть существенно повышен". 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6 статьи 38 Федерального закона «О рекламе» рекламодатель несет ответственность за нарушение требований части 7 статьи 5 Федерального закона «О рекламе».</w:t>
      </w:r>
      <w:r>
        <w:br/>
      </w:r>
      <w:r>
        <w:t xml:space="preserve">
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Недавно за ненадлежащую рекламу тарифа «Переходи на ноль»   ПАО «Мегафон» было оштрафовано ФАС России  на 100 тысяч рублей.
        </w:t>
        </w:r>
      </w:hyperlink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6801.html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