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«Сколково» предложило конкурентным ведомствам стран БРИКС проект по оптимизации регулирования продовольственной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2015, 12:04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2015 года в Москве в рамках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встречи руководителей антимонопольных ведомств стран БРИКС
        </w:t>
        </w:r>
      </w:hyperlink>
      <w:r>
        <w:t xml:space="preserve"> Алексей Иванов, директор Института права и развития ВШЭ-Сколково (ИПиР) и Департамента правовой политики Фонда «Сколково», и Янис Лианос, главый научный сотрудник ИПиР, профессор Лондонского университетского колледжа (University College of London), рассказали о недавно запущенном пилотном проекте по оптимизации функционирования и регулирования продовольственной отрасли стран БРИКС в условиях стремительных технологических изменений.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fas-news/fas-news_36987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