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объявляет для студентов, магистрантов и аспирантов конкурс эссе «Точка роста»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сентября 2015, 17:09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сентября 2015 года Федеральная антимонопольная служба (ФАС России) приглашает студентов, магистрантов и аспирантов принять участие в Всероссийском конкурсе эссе «Точка роста».</w:t>
      </w:r>
      <w:r>
        <w:br/>
      </w:r>
      <w:r>
        <w:t xml:space="preserve">
Конкурс приурочен к 25-летию антимонопольного регулирования в Российской Федерации. Он стартовал 8 сентября – в Международный день распространения грамотности, так как призван повысить правовую и гражданскую культуру учащихся в части конкурентной политики.</w:t>
      </w:r>
      <w:r>
        <w:br/>
      </w:r>
      <w:r>
        <w:t xml:space="preserve">
К участию в конкурсе приглашаются студенты учреждений среднего и высшего профессионального образования, магистранты и аспиранты.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Темы эссе на выбор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– Конкуренция как драйвер экономического роста</w:t>
      </w:r>
      <w:r>
        <w:br/>
      </w:r>
      <w:r>
        <w:t xml:space="preserve">
– Развитие антимонопольного законодательства в мире</w:t>
      </w:r>
      <w:r>
        <w:br/>
      </w:r>
      <w:r>
        <w:t xml:space="preserve">
– Реклама как инструмент конкурентной борьбы</w:t>
      </w:r>
      <w:r>
        <w:br/>
      </w:r>
      <w:r>
        <w:t xml:space="preserve">
– Влияние естественных монополий на состояние конкуренции</w:t>
      </w:r>
      <w:r>
        <w:br/>
      </w:r>
      <w:r>
        <w:t xml:space="preserve">
– Контроль экономической концентрации: данность или необходимость?</w:t>
      </w:r>
      <w:r>
        <w:br/>
      </w:r>
      <w:r>
        <w:t xml:space="preserve">
– Гражданский контроль в государственных закупках</w:t>
      </w:r>
      <w:r>
        <w:br/>
      </w:r>
      <w:r>
        <w:t xml:space="preserve">
– Если бы я был губернатором, то как бы я развивал конкуренцию…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Работы принимаются до 30 апреля 2016 года на эл. адрес </w:t>
      </w:r>
      <w:r>
        <w:t xml:space="preserve">konkurs@fas.gov.ru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