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Стандарт закупочной деятельности поможет увеличить долю малого бизнеса в закупках госкомпаний и монополий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2015, 13:22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сентября 2015 года на площадке Агентства стратегических инициатив состоялось заседание Рабочей группы о ходе реализации мероприятий дорожной карты «Расширение доступа субъектов малого и среднего предпринимательства к закупкам инфраструктурных монополий и компаний с государственным участием». Заместитель начальника Управления контроля размещения государственного заказа ФАС России Диляра Баширова рассказала о создании Стандарта осуществления закупочной деятельности отдельных видов юридических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она отметила, что в течение 2014-2015 гг. ФАС России провела анализ практики применения Федерального закона «О закупках товаров, работ, услуг отдельными видами юридических лиц» (223-ФЗ). По итогам антимонопольная служба разработала Стандарт, который прошел обсуждение с представителями крупных заказчиков. Документ включает в себя лучшие практики, а также предложения по оптимизации и унификации закупочной деятельности отдельных видов юридических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«Стандарт направлен на распространение лучших практик применения Закона о закупках, позволяющих достичь его основных целей: открытости и прозрачности проведения закупок, правил выбора победителя, увеличения количества участников закупок, в том числе субъектов малого и среднего предпринимательства», - подчеркнула Диляра Баширова.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