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Время для внутризоновой телефонной связи</w:t>
      </w:r>
    </w:p>
    <w:p xmlns:w="http://schemas.openxmlformats.org/wordprocessingml/2006/main" xmlns:pkg="http://schemas.microsoft.com/office/2006/xmlPackage" xmlns:str="http://exslt.org/strings" xmlns:fn="http://www.w3.org/2005/xpath-functions">
      <w:r>
        <w:t xml:space="preserve">13 августа 2015, 17:15</w:t>
      </w:r>
    </w:p>
    <w:p xmlns:w="http://schemas.openxmlformats.org/wordprocessingml/2006/main" xmlns:pkg="http://schemas.microsoft.com/office/2006/xmlPackage" xmlns:str="http://exslt.org/strings" xmlns:fn="http://www.w3.org/2005/xpath-functions">
      <w:pPr>
        <w:jc w:val="both"/>
      </w:pPr>
      <w:r>
        <w:t xml:space="preserve">11 августа 2015 года Федеральная антимонопольная служба (ФАС России) выдала предупреждение компании «Ростелеком». Признаки нарушения выразились в навязывании невыгодных условий договоров о присоединении на зоновом уровне на территории Ярославской, Ивановской, Костромской, Липецкой и Воронежской областей путем отказа от внесения в эти договоры изменений, которые предлагало ПАО «МегаФон» (пункт 3 части 1 статьи 10 закона «О защите конкуренции»).</w:t>
      </w:r>
      <w:r>
        <w:br/>
      </w:r>
      <w:r>
        <w:t xml:space="preserve">
Предлагаемые ПАО «МегаФон» условия позволят компании свободно конкурировать на рынке услуг внутризоновой телефонной связи. При этом пользователями услуг внутризоновой телефонной связи ПАО «МегаФон» являются, как собственные абоненты местной телефонной связи, так и абоненты других операторов местной телефонной связи, присоединенные к сети зоновой телефонной связи ПАО «МегаФон».</w:t>
      </w:r>
      <w:r>
        <w:br/>
      </w:r>
      <w:r>
        <w:t xml:space="preserve">
По мнению ФАС России, исполнение предупреждения создаст условия, при которых операторы местной телефонной связи получат возможность выбирать оператора связи для пропуска трафика на зоновую сеть в конкурентных условиях, что, безусловно, благоприятно скажется на условиях оказания услуг связи для абонентов.</w:t>
      </w:r>
      <w:r>
        <w:br/>
      </w:r>
      <w:r>
        <w:t xml:space="preserve">
Согласно предупреждению ПАО «Ростелеком» должно в срок до 18 сентября 2015 года принять предложения ПАО «МегаФон», которые предусматривают возможность пропуска трафика между сетями зоновой телефонной связи одной зоны нумерации в рамках действующих договоров о присоединении между этими компаниями.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