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рекламной акции Tele2 ФАС усматривает признаки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2015, 12:56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2015 года ФАС  России возбудила дело о нарушении антимонопольного законодательства по признакам нарушения ООО «Управляющая Компания Т2 Рус» (бренд Tele2) абзаца первого части 1 статьи 14 ФЗ «О защите конкуренции», выразившемся в распространении информации, наносящей вред деловой репутации ПАО «Вымпел-Коммуникации», ПАО «Мобильные ТелеСистемы» и ПАО «МегаФон» при проведении акции «Сезон открыт».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назначено к рассмотрению Комиссией ведомства на 29 сентября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определением о возбуждении дела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reklamy-i-nedobrosovestnoy-konkurentsii/ak-41921-15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