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вину участников картеля на рынке оптовых поставок пищевой соли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2015, 10:43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Московского округа признал законность решения Федеральной антимонопольной службы по делу о картеле на рынке оптовых поставок пищевой соли и оставил в силе судебные акты судов первой и апелляционной инстанций, ранее отказавших в удовлетворении иска ЗАО «ТДС».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апреле 2013 года ФАС России признала ООО «Гроссери», ЗАО «ТДС», ООО «Велес Групп», ООО «Соль Брянска» и ООО «ТДС Ростов» нарушившими пункт 3 части 1 статьи 11 Закона о защите конкуренции – компании заключили соглашение, которое могло привести к разделу товарного рынка оптовых поставок пищевой соли по территориальному принципу, объему продажи товаров, ассортименту реализуемых товаров и составу покупателей.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назначила компаниям штрафы на сумму свыше 4,3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решение антимонопольного органа было обжаловано в Арбитражный суд города Москвы, Девятый арбитражный апелляционный суд и Арбитражный суд Московского округа. «С целью уйти от ответственности компании в судебных заседаниях представляли дополнительные соглашения, которые не являлись подлинными, пытаясь на них основывать свои возражения, однако суды трех инстанций дали им надлежащую оценку», - отметил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Главное следственное управление Следственного комитета РФ по г. Москве возбудило в отношении лиц, представлявших указанные дополнительные соглашения в суд, уголовное дело по признакам преступления, предусмотренного ч. 1 ст. 303 УК РФ (фальсификация доказательств). Основанием для возбуждения уголовного дела послужили материалы, направленные ФАС России в правоохранительные органы.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«Фальсификация доказательств должна незамедлительно пресекаться. Ответчики по делам о нарушении антимонопольного законодательства должны осознавать, что за представление сфабрикованных доказательств их ждет уголовная ответственность», – прокомментировал заместитель руководителя ФАС России Александр Кинёв.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