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«Мурманский морской рыбный порт» оштрафован на 2,2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2015, 15:12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августа 2015 года Управление Федеральной антимонопольной службы по Мурманской области (Мурманское УФАС России) оштрафовало ОАО «Мурманский морской рыбный порт» за неправомерное применение повышающих коэффициентов к установленным ФСТ тарифам. Сумма назначенных штрафов составила более 2,2 млн рублей.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 Мурманское УФАС России признало, что АО «Мурманский морской рыбный порт» злоупотребило своим доминирующим положением (п. 10 ч. 1 ст. 10 Закона о защите конкуренции).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urmansk.fas.gov.ru/news/12741" TargetMode="External" Id="rId8"/>
  <Relationship Type="http://schemas.openxmlformats.org/officeDocument/2006/relationships/hyperlink" Target="http://solutions.fas.gov.ru/to/murmanskoe-ufas-rossii/05-04-15-17-d1c4644f-84c7-498b-8a58-0c0219a4b092" TargetMode="External" Id="rId9"/>
  <Relationship Type="http://schemas.openxmlformats.org/officeDocument/2006/relationships/hyperlink" Target="http://solutions.fas.gov.ru/to/murmanskoe-ufas-rossii/05-04-15-17-d1c4644f-84c7-498b-8a58-0c0219a4b092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