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Подписано постановление Правительства, вносящее изменения в порядок регистрации внебиржевых сделок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2015, 12:13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2015 года Председатель Правительства Российской Федерации Дмитрий Медведев подписал постановление Правительства Российской Федерации «О внесении изменений в Положение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реестра».</w:t>
      </w:r>
      <w:r>
        <w:br/>
      </w:r>
      <w:r>
        <w:t xml:space="preserve">
Документ разрабатывался Федеральной антимонопольной службой России в целях реализации статьи 11 Федерального закона от 21.11.2011 № 325-ФЗ «Об организованных торгах» и вносит изменения в Положение, утвержденное постановлением Правительства Российской Федерации от 23.07.2013 № 623.</w:t>
      </w:r>
      <w:r>
        <w:br/>
      </w:r>
      <w:r>
        <w:rPr>
          <w:i/>
        </w:rPr>
        <w:t xml:space="preserve">«Новое постановление вносит ряд важных изменений и дополнений в действовавший порядок регистрации внебиржевых договоров, в том числе в части включения в перечень товаров, в отношении которых устанавливается обязанность предоставления на биржу сведений о заключенных сделках, газа природного и сжиженных углеводородных газов, дополнения таких сведений данными об экспортных договорах с нефтью, а также другими необходимыми данными. Кроме того, постановлением предусмотрены уточненные формулировки требований, регламентирующих саму процедуру предоставления на биржу информации о внебиржевых сделках, что должно исключить существовавшую ранее неоднозначную трактовку ряда положений постановления Правительства №623» - прокомментировал  подписание Постановления заместитель начальника Управления контроля финансовых рынков ФАС России Александр Разин.</w:t>
      </w:r>
      <w:r>
        <w:br/>
      </w:r>
      <w:r>
        <w:rPr>
          <w:i/>
        </w:rPr>
        <w:t xml:space="preserve">
«На протяжении последних лет ФАС России уделяет особое внимание формированию прозрачных рыночных индикаторов на товарных рынках. Принятие Постановления является важным шагом в решении поставленной задачи, а включение в постановление экспортных сделок с нефтью позволит сделать первый практический шаг на пути к решению важнейшей задачи, решаемой Службой – формированию в России центра торговли углеводородами и созданию отечественного бенчмарка» - отметил начальник Управления контроля топливно-энергетического комплекса ФАС России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