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Биржевая торговля сделала цивилизованным рынок нефтепродуктов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июля 2015, 08:59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июля 2015 года в г. Санкт-Петербург состоялся семинар, посвященный вопросам биржевой торговли нефтепродуктами. Позицию Федеральной антимонопольной службы (ФАС России) представил начальник Управления контроля топливно-энергетического комплекса ФАС России Дмитрий Махонин.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рассказал о работе ФАС России, проводимой с нефтяными компаниями на еженедельных совещаниях, где обсуждается текущая ситуация на российском рынке нефтепродуктов. «Мы выдали нефтяным компаниям рекомендации и сейчас наблюдаем, как они им следуют. На данный момент установлены факты увеличения экспорта и сокращение отгрузок мелкооптовых партий бензина. Эти обстоятельства привели к дисбалансу спроса и предложения на биржевой площадке», - отметил Дмитрий Махонин.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представитель антимонопольной службы анонсировал, что 13 июля в режиме торгов была запущена дополнительная сессия, в ходе которой нефтяные компании могут производить закупки в рамках 223-ФЗ. По словам Дмитрия Махонина, это позволит устранить пробелы и совершенствовать биржевую торговлю нефтепродуктов.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доклада представитель ФАС России ответил на вопросы участников семинара.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