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Игорь Артемьев призвал торговые сети повышать открытость своей деятельности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июля 2015, 17:35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июля 2015 года руководитель Федеральной антимонопольной службы (ФАС России) Игорь Артемьев встретился с сопредседателем президиума Ассоциации компаний розничной торговли (АКОРТ) Ильей Ломакиным-Румянцевым и представителями крупнейших ритейлеров.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ходе встречи Игорь Артемьев призвал торговые сети повышать прозрачность своей деятельности.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«Торговые сети должны самостоятельно определить для себя принципы и механизмы работы с поставщиками. Поставщики должны понимать, как их выбирают и почему им могут отказать», - сказал руководитель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Такой подход, по мнению руководителя ФАС России, будет способствовать снижению количества жалоб на действие розничных сетей и соответственно сокращению количества расследований со стороны антимонопольных органов.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Одной из тем, активно обсуждаемых на встрече, стал вопрос снятия запрета на параллельный импорт.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Игорь Артемьев рассказал представителям розничных сетей, что ФАС России считает введение параллельного импорта возможным только при соблюдении ряда условий, таких как наличие механизма защиты российских и иностранных инвесторов, вкладывающих средства в производство на территории РФ, запрета на ввоз продукции, приобретенной за рубежом у неофициальных дилеров и существование качественного контроля ввозимой продукции с привлечением правообладателей.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мнению руководителя конкурентного ведомства, соблюдение этих условий позволит создать внутрибрендовую конкуренцию, увеличит количество предприятий, задействованных в этой сфере и снизит стоимость импортируемых товаров для конечного потребителя. «Мы не «челноков» хотим вернуть, а создать условия для честной конкуренции между импортерами», - резюмировал он.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продолжение встречи руководитель ФАС России и члены АКОРТ обсудили вопросы сохранения баланса между административным регулированием и саморегулированием отрасли, региональный протекционизм, внедрение антимонопольного комплаенса в торговых сетях, формирование единой правоприменительной практики территориальных органов ФАС России и борьбу с проявлениями «лжемаркетинга».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Для решения этих вопросов стороны договорились о создании нескольких рабочих групп с привлечением экспертов из состава ФАС России, АКОРТ и НП «Содействие развитию конкуренции».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