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на конференции ООН рассказал об опыте адвокатирования и правоприменения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2015, 10:37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2015 года в г. Женеве (Швейцария) в рамках Конференции Организации Объединенных Наций по рассмотрению всех аспектов Комплекса согласованных на многосторонней основе справедливых принципов и правил контроля за ограничительной деловой практикой, которая проходит на площадке Конференции ООН по торговле и развитию (ЮНКТАД), состоялся круглый стол по рассмотрению инструментов и методов повышения эффективности антимонопольного правоприменения и адвокатирования. Председателем круглого стола стала директор Конкурентного ведомства Пакистана г-жа Валия Халиль. С ключевым докладом выступил профессор Оксфордского Университета г-н Ариель Израхи.</w:t>
      </w:r>
      <w:r>
        <w:br/>
      </w:r>
      <w:r>
        <w:t xml:space="preserve">
В ходе дискуссий были затронуты три основных вопроса: цели конкурентного ведомства, организация внутренних и внешних коммуникаций, а также оценка влияния на конкуренцию. С докладом об опыте российского антимонопольного ведомства в этих вопросах выступил заместитель руководителя ФАС России Андрей Цыганов.</w:t>
      </w:r>
      <w:r>
        <w:br/>
      </w:r>
      <w:r>
        <w:t xml:space="preserve">
Говоря о целях конкурентного ведомства, Андрей Цыганов подчеркнул, что Россия является одной из немногих стран, в которых принципы справедливой конкуренции закреплены в Конституции Российской Федерации. Кроме того, ФАС России является многофункциональным органом, осуществляющим контроль за соблюдением более 20 законов, поэтому процесс целеполагания в российском конкурентном ведомстве довольно сложный, однако, сочетаясь, функции ФАС России имеют синергетический эффект и приводят к повышению эффективности деятельности конкурентного ведомства. </w:t>
      </w:r>
      <w:r>
        <w:br/>
      </w:r>
      <w:r>
        <w:t xml:space="preserve">
В продолжение этой темы были затронуты вопросы реализации Стратегии развития конкуренции и антимонопольного регулирования в Российской Федерации на период 2013 –2024 годы, а также значения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Плана мероприятий («дорожной карты») «Развитие конкуренции и совершенствование антимонопольной политики»
        </w:t>
        </w:r>
      </w:hyperlink>
      <w:r>
        <w:t xml:space="preserve">. Кроме того, Андрей Цыганов рассказал о практическом опыте ФАС России, который оказал существенное влияние на повышение благосостояние потребителей (рынок хлористого калия, рынок авиаперевозок, услуги доступа в Интернет).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etailed-search/tags/tags_155.html" TargetMode="External" Id="rId8"/>
  <Relationship Type="http://schemas.openxmlformats.org/officeDocument/2006/relationships/hyperlink" Target="http://fas.gov.ru/about/list-of-reports/list-of-reports_30092.html" TargetMode="External" Id="rId9"/>
  <Relationship Type="http://schemas.openxmlformats.org/officeDocument/2006/relationships/hyperlink" Target="http://fas.gov.ru/standardcompetition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