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ФАС России в споре с ООО «Газпром-Инвест»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мая 2015, 08:52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мая 2015 года Арбитражный суд Московского округа признал законным решение и предписание Федеральной антимонопольной службы (ФАС России) в отношении ООО «Газпром-Инвест».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2014 году Комиссия ФАС России признала обоснованной жалобу ООО «Стройгазконсалтинг» на действия ООО «Газпром-инвест» при проведении запроса предложений на выполнение строительно-монтажных работ по объекту «Южно-Европейский газопровод. Участок «Починки-Анапа» км 1379 - км 1570,5».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жалобы ФАС России установила, что в документации отсутствовал порядок сопоставления заявок на участие в закупке, что является нарушением пункта 13 части 10 статьи 4 Закона «О закупках товаров, работ, услуг отдельными видами юридических лиц» (223-ФЗ).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ФАС России признала ООО «Газпром-инвест» нарушившим часть 6 статьи 3 223-ФЗ, не допускающей осуществление оценки и сопоставления заявок на участие в закупке по критериям и в порядке, не указанном в документации о закупке.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рассмотрения жалобы антимонопольная служба выдала заказчику предписание об устранении выявленных нарушений, в соответствии с которым ООО «Газпром-инвест» следует отменить итоговый протокол, вернуть участникам ранее поданные заявки, внести изменения в документацию, а также продлить срок подачи заявок на участие в запросе предложений.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Общество оспорило решение и предписание ФАС России в суде. Первая и апелляционная инстанция удовлетворили заявленные требования ООО «Газпром-инвест». Однако Арбитражный суд Московского округа решения первых инстанций отменил, тем самым признав законность и правильность выводов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«Решение суда подтвердило, что размещение порядка оценки и сопоставления заявок  в документации имеет важное значение при осуществлении закупки и контроля за соблюдением норм 223-ФЗ, так как способствует  открытости и прозрачности проведения закупок и защите прав и законных интересов их участников», - подчеркнула начальник Управления контроля размещения государственного заказа ФАС России Татьяна Демидова. 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