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защите конкуренции на рынке финансовых услуг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2015,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2015 года в 10:00 состоится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России.</w:t>
      </w:r>
      <w:r>
        <w:br/>
      </w:r>
      <w:r>
        <w:t xml:space="preserve">
Заседание состоится по адресу: г. Москва, ул. Садовая - Кудринская, дом 11, Зал Коллегии (4 этаж).</w:t>
      </w:r>
      <w:r>
        <w:br/>
      </w:r>
      <w:r>
        <w:t xml:space="preserve">
На совместном заседании Совета планируется обсудить проблемы навязывания финансовыми организациями дополнительных услуг по добровольным видам страхования при кредитовании заемщиков на рынке кредитного страхования, а также при заключении договоров обязательного страхования гражданской ответственности владельцев транспортных средств (ОСАГО).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Жалобы физических лиц на действия страховых организаций, выразившиеся в навязывании дополнительных услуг при оформлении договора ОСАГО, начали поступать в антимонопольные органы с марта 2013 года.
        </w:t>
        </w:r>
      </w:hyperlink>
      <w:r>
        <w:br/>
      </w:r>
      <w:r>
        <w:t xml:space="preserve">
ФАС России на основании анализа обращений физических лиц, поступивших в ФАС России и его территориальные органы в период с марта 2013 года по март 2015 года, располагает информацией о таких действиях 44 страховых компаний в 80 субъектах Российской Федерации. В исследуемый период в антимонопольные органы поступило более десяти тысяч жалоб.</w:t>
      </w:r>
      <w:r>
        <w:br/>
      </w:r>
      <w:r>
        <w:t xml:space="preserve">
Кроме того, необходимо отметить, что в 2014 году 17% (124 жалобы) от общего количества жалоб, рассмотренных центральным аппаратом ФАС России в сфере страховых услуг, составили жалобы физических лиц на взаимодействие кредитных и страховых организаций в сфере страхования рисков заемщиков. При этом из них 90% (99 жалоб) составили жалобы физических лиц на навязывание кредитными организациями дополнительных страховых услуг при выдаче кредита.</w:t>
      </w:r>
      <w:r>
        <w:br/>
      </w:r>
      <w:r>
        <w:t xml:space="preserve">
В связи с этим на заседании Экспертного совета планируется обсудить вопрос введения «периода охлаждения», то есть периода, в течение которого страхователь может отказаться от договора страхования, а также возможные варианты закрепления такого периода, порядок вступления в силу договора страхования в рамках «периода охлаждения» и сферу применения «периода охлаждения».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b/>
        </w:rPr>
        <w:t xml:space="preserve">Контактное лицо для направления информации об участии в заседании Экспертного совета, а также заказа пропусков в здание ФАС России – Евгения Гайсенова, адрес электронной почты: gaisenova@fas.gov.ru, телефон: (499) 755-23-23 доб. 088-155.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представителей СМИ до 14 мая 2015 года до 18:00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 форме
        </w:t>
        </w:r>
      </w:hyperlink>
      <w:r>
        <w:rPr>
          <w:b/>
        </w:rPr>
        <w:t xml:space="preserve">, по адресу электронной почты press@fas.gov.ru и телефону +7(499)755-23-23 доб. 088-367 и доб. 088-233 и +7 916 164 0711.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188.html 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