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рассказали о лучших мерах по адвокатированию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мая 2015, 14:13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мая 2015 года в рамках 14-й Ежегодной Конференции Международной конкурентной сети (МКС), которая прошла в период 29 апреля – 1 мая 2015 года в г. Сидней (Австралия), состоялась специальная сессия, посвященная победителям Конкурса по адвокатированию конкуренции, организатором которого стал Мировой банк совместно с МКС. В этом конкурсе в номинации «Продвижение проконкурентных реформ, способствующих развитию и увеличению благосостояния» победили разработанные ФАС России рекомендации по обеспечению недискриминационного доступа к приобретению хлористого калия. В ходе сессии с презентацией выступил заместитель руководителя ФАС России Андрей Цыганов.</w:t>
      </w:r>
      <w:r>
        <w:br/>
      </w:r>
      <w:r>
        <w:t xml:space="preserve">
В своей презентации Андрей Цыганов рассказал о причинах создания рекомендаций, мерах по адвокатированию конкуренции, которые были приняты с целью разработки и внедрения, и практической важности разработки рекомендаций для потребителей.</w:t>
      </w:r>
      <w:r>
        <w:br/>
      </w:r>
      <w:r>
        <w:t xml:space="preserve">
Выступление Андрея Цыганова вызвало интерес участников мероприятия, поскольку рынок минеральных удобрений является социально важным для всех стран мира, и практика адвокатирования конкуренции на этом рынке имеет принципиальное значение. </w:t>
      </w:r>
      <w:r>
        <w:br/>
      </w:r>
      <w:r>
        <w:t xml:space="preserve">
В ходе специальной сессии с презентациями своих мероприятий также выступили другие страны-победители конкурса, среди которых Молдова, Сингапур, Финляндия, Индонезия, Греция, ЮАР и др. страны.</w:t>
      </w:r>
      <w:r>
        <w:br/>
      </w:r>
      <w:r>
        <w:t xml:space="preserve">
Церемония официального награждения победителей состоится в июне в г. Вашингтон (США).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  <w:r>
        <w:br/>
      </w:r>
      <w:r>
        <w:t xml:space="preserve">
Конкурс по адвокатированию конкуренции проводится Мировым банком и Международной конкурентной сетью ежегодно среди конкурентных ведомств всего мира и определяет лучшие мероприятия по адвокатированию конкуренции в трех номинациях: «Продвижение проконкурентных реформ, способствующих развитию и увеличению благосостояния», «Продвижение правил эффективной конкуренции в период кризиса», «Поощрение сотрудничества с органами государственной власти в целях сбалансированности целей конкуренции с целями других политик». В каждой номинации определяется несколько победителей.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