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НП «Содействие развитию конкуренции» подготовило доклад об анализе ключевых направлений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мая 2015, 13:56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основу доклада </w:t>
      </w:r>
      <w:r>
        <w:t xml:space="preserve">«Анализ ключевых направлений деятельности ФАС России по итогам 2013-2014 гг.»</w:t>
      </w:r>
      <w:r>
        <w:t xml:space="preserve"> положено исследование, которое проводилось путем анкетирования членов некоммерческого партнерства «Содействие развитию конкуренции», тесно связанных с правоприменительной и судебной практикой антимонопольного регулирования, хорошо знающих законодательную базу и специфику работы ФАС России, а также обладающих знанием зарубежного опыта антимонопольных расследований.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Вместе с тем, респонденты отметили отдельные проблемы применения приказа №220 на практике: неправильное определение границ рынка, некорректная интерпретация первичной информации и владение неполной информацией об исследуемом рынке. </w:t>
      </w:r>
      <w:r>
        <w:br/>
      </w:r>
      <w:r>
        <w:t xml:space="preserve">
«Данные опроса ценны для нас тем, что отражают мнение наиболее осведомленной части юридического сообщества. Но мы еще хотим иметь представление и о том, что думают о нас все граждане, сталкивавшиеся с антимонопольными органами. Для этого в 2015 году мы проводим всероссийский опрос респондентов, представляющих репрезентативную выборку из более чем 100 тысяч человек, обращавшихся за помощью в антимонопольные органы в 2014 году», - добавил начальник Аналитического управления ФАС России Алексей Сушкевич. </w:t>
      </w:r>
      <w:r>
        <w:br/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