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2015, 09:09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законными решение и предписание ФАС России в деле против Министерства дорожного хозяйства, транспорта и связи Магаданской области. </w:t>
      </w:r>
      <w:r>
        <w:br/>
      </w:r>
      <w:r>
        <w:t xml:space="preserve">
Напомним, в антимонопольную службу поступила жалоба ООО «Геострой» на действия Министерства, которое не исполнило предписание ФАС России и не продлило срок второго этапа общественного обсуждения закупки. </w:t>
      </w:r>
      <w:r>
        <w:br/>
      </w:r>
      <w:r>
        <w:t xml:space="preserve">
Антимонопольное ведомство провело внеплановую проверку, и признала жалобу обоснованной и выдала предписание об устранении нарушений законодательства Российской Федерации о контрактной системе.</w:t>
      </w:r>
      <w:r>
        <w:br/>
      </w:r>
      <w:r>
        <w:t xml:space="preserve">
Министерство безуспешно оспорило действия ФАС России в суде. </w:t>
      </w:r>
      <w:r>
        <w:br/>
      </w:r>
      <w:r>
        <w:t xml:space="preserve">
*** </w:t>
      </w:r>
      <w:r>
        <w:br/>
      </w:r>
      <w:r>
        <w:t xml:space="preserve">
Суд первой инстанции отказал Федеральной службе по ветеринарному и фитосанитарному надзору в удовлетворении заявленных требований и признал действия ФАС России законными. </w:t>
      </w:r>
      <w:r>
        <w:br/>
      </w:r>
      <w:r>
        <w:t xml:space="preserve">
Ранее, в ФАС России поступило обращение ООО ТД «Комфорт», содержащее информацию о признаках нарушения законодательства Российской Федерации о контрактной системе в сфере закупок. </w:t>
      </w:r>
      <w:r>
        <w:br/>
      </w:r>
      <w:r>
        <w:t xml:space="preserve">
Антимонопольная служба провела внеплановую проверку и установила нарушение заказчиком Закона о контрактной системе. Правонарушение выразилось путем не размещения на сайте zakupki.gov.ru разъяснения положений документации об аукционе. </w:t>
      </w:r>
      <w:r>
        <w:br/>
      </w:r>
      <w:r>
        <w:t xml:space="preserve">
Федеральная служба по ветеринарному и фитосанитарному надзору оспорило решение антимонопольного ведомства в суде. </w:t>
      </w:r>
      <w:r>
        <w:br/>
      </w:r>
      <w:r>
        <w:t xml:space="preserve">
*** </w:t>
      </w:r>
      <w:r>
        <w:br/>
      </w:r>
      <w:r>
        <w:t xml:space="preserve">
Арбитражный суд г. Москвы признал законным решение ФАС России о включении сведений ООО «ЛЕСНОЙ КОМПЛЕКС» в Реестр недобросовестных поставщиков (РНП). </w:t>
      </w:r>
      <w:r>
        <w:br/>
      </w:r>
      <w:r>
        <w:t xml:space="preserve">
Напомним, Государственное учреждение «Куйбышевское лесничество» проводило электронный аукцион на выполнение работ по охране, защите, воспроизводству лесов на землях лесного фонда с одновременной продажей лесных насаждений для заготовки древесины. Победителем аукциона признано ООО «ЛЕСНОЙ КОМПЛЕКС». </w:t>
      </w:r>
      <w:r>
        <w:br/>
      </w:r>
      <w:r>
        <w:t xml:space="preserve">
Однако победитель аукциона не выполнил условия контракта.  «Куйбышевское лесничество» с соблюдением всех процедур в одностороннем порядке расторг контракт. </w:t>
      </w:r>
      <w:r>
        <w:br/>
      </w:r>
      <w:r>
        <w:t xml:space="preserve">
Затем государственное учреждение обратилось в ФАС России с обращением внести ООО «ЛЕСНОЙ КОМПЛЕКС» в РНП и комиссия антимонопольной службы удовлетворила это требование.</w:t>
      </w:r>
      <w:r>
        <w:br/>
      </w:r>
      <w:r>
        <w:t xml:space="preserve">
Общество оспорило решение ФАС России в суде, однако суд первой инстанции подтвердил правильность выводов антимонопольного ведомства.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