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«Бакстер» пришлось исполнять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2015,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получила уведомление ЗАО Компания «Бакстер» о заключении договора с медицинской организацией ООО «Медикал сервис компани» на поставку лекарственного препарата «Экстранил» (МНН - Икодекстрин), а также подтверждение факта оплаты административного штрафа в размере 1,3 млн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марте 2014 года ФАС России признала ЗАО Компания «Бакстер» нарушившей пункт 5 части 1 статьи 10 Федерального закона «О защите конкуренции». Дело было возбуждено в связи с неисполнением выданного антимонопольной службой в сентябре 2013 года предупреждения о недопустимости отказа от поставки не имеющего аналогов препарата для лечения почечной недостаточности.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 предписание ФАС России были поддержаны арбитражными судами и вступили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ответчик был вынужден исполнить предписание антимонопольного органа и заплатить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«Заключение договора между заявителем и ответчиком по делу о нарушении антимонопольного законодательства является логичным итогом проведенной работы. К сожалению, нарушитель антимонопольного законодательства не прислушался к доводам ФАС России и заключил договор поставки только спустя 18 месяцев после выдачи первоначального предупреждения и лишь под давлением решения суда», – отметил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