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Столичный арбитраж подтвердил выводы ФАС России в отношении Росимущества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апреля 2015, 10:10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Арбитражный суд города Москвы поддержал Федеральную антимонопольную службу (ФАС России) в споре с Федеральным агентством по управлению государственным имуществом (Росимущество). Ранее ведомство признало агентство ограничившим конкуренцию при проведении торгов (ч. 1 ст. 17 закона «О защите конкуренции»).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Федеральное агентство выставило на торги имущество должника, но спустя некоторое время перестало принимать заявки на участие, поскольку реализация имущества была приостановлена постановлением судебного пристава. Прием заявок на участие в торгах был приостановлен ровно на то время, когда их, согласно сообщению о проведении аукциона, можно было подавать. В результате к участию в аукционе не был допущен ряд претендентов.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ФАС России, наличие постановления судебного пристава-исполнителя о приостановлении реализации имущества должника не должно являться основанием для приостановления или отказа в приеме заявок на участие в торгах, так как сама по себе реализация имущества происходит только в момент проведения аукциона.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Росимущество оспорило позицию антимонопольного ведомства в судебном порядке. Однако Арбитражный суд города Москвы и Девятый арбитражный апелляционный суд подтвердил верность выводов ФАС России.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