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прекратила рассмотрение дела в отношении Ростелекома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2015,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апреля 2015 года ФАС России приняла решение о прекращении рассмотрения дела в отношении ОАО «Ростелеком» по признакам нарушения антимонопольного законодательства (в соответствии с пунктом 2 части 1 статьи 46 Закона о защите конкуренции).</w:t>
      </w:r>
      <w:r>
        <w:br/>
      </w:r>
      <w:r>
        <w:t xml:space="preserve">
Напомним, дело было возбуждено по факту повышения ОАО «Ростелеком» цены на услугу по предоставлению в пользование линейно-кабельных сооружений связи (кабельной канализации) для размещения кабелей связи на территориях Астраханской, Белгородской, Брянской, Владимирской, Московской, Ростовской, Рязанской, Тверской, Тульской и Ярославской областей.</w:t>
      </w:r>
      <w:r>
        <w:br/>
      </w:r>
      <w:r>
        <w:t xml:space="preserve">
В рамках рассмотрения дела ФАС России провела оценку применения Методики расчета стоимости предоставления в пользование комплекса ресурсов ОАО «Ростелеком», в соответствии с которой устанавливались тарифы на услуги по предоставлению в пользование кабельной канализации, а также сопоставила тарифы на аналогичные услуги, оказываемые другими хозяйствующими субъектами.</w:t>
      </w:r>
      <w:r>
        <w:br/>
      </w:r>
      <w:r>
        <w:t xml:space="preserve">
По итогам оценки было принято решение о выдаче ОАО «Ростелеком» рекомендаций о необходимости корректировки методики формирования цен на услугу по предоставлению в пользование линейно-кабельных сооружений связи (кабельной канализации) для размещения кабелей связи.</w:t>
      </w:r>
      <w:r>
        <w:br/>
      </w:r>
      <w:r>
        <w:t xml:space="preserve">
С полным текстом решения можно будет ознакомиться позднее на официальном сайте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