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Эффективная конкуренция на рынках телекоммуникаций. Международный опыт</w:t>
      </w:r>
    </w:p>
    <w:p xmlns:w="http://schemas.openxmlformats.org/wordprocessingml/2006/main" xmlns:pkg="http://schemas.microsoft.com/office/2006/xmlPackage" xmlns:str="http://exslt.org/strings" xmlns:fn="http://www.w3.org/2005/xpath-functions">
      <w:r>
        <w:t xml:space="preserve">31 марта 2015, 16:46</w:t>
      </w:r>
    </w:p>
    <w:p xmlns:w="http://schemas.openxmlformats.org/wordprocessingml/2006/main" xmlns:pkg="http://schemas.microsoft.com/office/2006/xmlPackage" xmlns:str="http://exslt.org/strings" xmlns:fn="http://www.w3.org/2005/xpath-functions">
      <w:pPr>
        <w:jc w:val="both"/>
      </w:pPr>
      <w:r>
        <w:t xml:space="preserve">С 31 марта по 1 апреля 2015 года в г. Казань в Учебно-методическом центре Федеральной антимонопольной службы (ФАС России) проходит семинар на тему «Создание условий для эффективной конкуренции и пресечение нарушений конкурентного законодательства на рынках телекоммуникаций».</w:t>
      </w:r>
      <w:r>
        <w:br/>
      </w:r>
      <w:r>
        <w:t xml:space="preserve">
В мероприятии принимают участие представители Конкурентного ведомства Австрии, Комиссии по защите конкуренции Республики Болгария, Ведомства по защите конкуренции Чешской Республики, Комиссии по защите конкуренции ЮАР, Комиссии по справедливой торговле Японии, Министерства национальной экономики Республики Казахстан, Государственного агентства антимонопольного регулирования при правительстве Кыргызской республики, ФАС России и ее территориальных управлений, а также представители крупнейших операторов связи.</w:t>
      </w:r>
      <w:r>
        <w:br/>
      </w:r>
      <w:r>
        <w:t xml:space="preserve">
С приветственным словом выступили заместитель руководителя ФАС России Анатолий Голомолзин и заместитель руководителя Конкурентного ведомства Турции Hakan Sabuncu. Они поблагодарили участников семинара за готовность делиться опытом и выразили надежду на конструктивный диалог и плодотворную работу.</w:t>
      </w:r>
      <w:r>
        <w:br/>
      </w:r>
      <w:r>
        <w:t xml:space="preserve">
Далее Анатолий Голомолзин представил доклад о специфике антимонопольного контроля на рынках телекоммуникаций. </w:t>
      </w:r>
      <w:r>
        <w:br/>
      </w:r>
      <w:r>
        <w:t xml:space="preserve">
«С каждым годом количество ходатайств и уведомлений, поступающих в ФАС России, сокращается. Это вызвано как повышением порогов в антимонопольном законодательстве, так и реальным снижением активности участников рынка. Та же тенденция наблюдается и в отношении возбужденных дел, - рассказал Анатолий Голомолзин. - В 2014 году в сфере связи было принято 52 решения о наличии нарушения. Из них 6 нарушений прекращено добровольно, по 42 выданы предписания о прекращении нарушений. При этом в 2013 году было возбуждено 104 дела, а в 2012 году 128 дел».</w:t>
      </w:r>
      <w:r>
        <w:br/>
      </w:r>
      <w:r>
        <w:t xml:space="preserve">
Распоряжением Правительства РФ в 2012 году был принят План мероприятий («дорожная карта») «Развитие конкуренции и совершенствование антимонопольной политики», в 2014 году План мероприятий по развитию конкуренции в сфере электросвязи. «Необходим динамичный этапный подход к проведению работ по развитию конкуренции и формированию соответствующих мероприятий, который формализуется в виде последовательного развития, уточнения и конкретизации "дорожной карты" с формированием предложений о внесении изменений в нее. В "дорожной карте" определяется перечень мероприятий по развитию конкуренции на 2013 - 2015 годы».</w:t>
      </w:r>
      <w:r>
        <w:br/>
      </w:r>
      <w:r>
        <w:t xml:space="preserve">
Он также рассказал о Правилах недискриминационного доступа к инфраструктуре для размещения сетей электросвязи, утвержденных постановлением Правительства Российской Федерации 29 ноября 2014 года.</w:t>
      </w:r>
      <w:r>
        <w:br/>
      </w:r>
      <w:r>
        <w:t xml:space="preserve">
«Основная часть выявляемых нарушений антимонопольного законодательства на рынках услуг связи – это ограничение доступа к сетям и инфраструктуре, создание дискриминационных условий. Именно на снижение таких нарушений и направлены наши правила», - подчеркнул заместитель руководителя ФАС России.</w:t>
      </w:r>
      <w:r>
        <w:br/>
      </w:r>
      <w:r>
        <w:t xml:space="preserve">
В настоящее время в Государственной Думе находится на рассмотрении законопроект о внесении изменений в КоАП. «Мы считаем, что нарушения Правил недискриминационного доступа во всех сферах должны рассматриваться по отдельной процедуре, а за установленный факт нарушения - фиксированный штраф. Это позволит в значительной мере сократить время восстановления конкуренции на рынке».</w:t>
      </w:r>
      <w:r>
        <w:br/>
      </w:r>
      <w:r>
        <w:t xml:space="preserve">
С докладом на тему </w:t>
      </w:r>
      <w:r>
        <w:t xml:space="preserve">«Вопросы ценообразования на услуги связи»</w:t>
      </w:r>
      <w:r>
        <w:t xml:space="preserve"> выступила заместитель начальника Управления контроля транспорта и связи ФАС России Елена Заева. Она рассказала об основных аспектах рассмотрения дел о нарушениях антимонопольного законодательства при выявлении признаков нарушения в части установлении операторами монопольно высоких цен на услуги связи, установления различных тарифов на одну услугу связи, а также об основных подходах к проведению анализа рынков услуг связи.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