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Поддержка судами всех инстанций решения в отношении администрации Чебоксар имеет большое значение для нашего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2015, 12:07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12 февраля 2015 года отказал администрации г. Чебоксары в удовлетворении заявления об отмене судебных актов, которыми признаны законными решение и предписание по делу о нарушении ею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6 марта 2014 года, администрация г.  Чебоксары была признана нарушившей часть 1 статьи 15 ФЗ «О защите конкуренции».</w:t>
      </w:r>
      <w:r>
        <w:br/>
      </w:r>
      <w:r>
        <w:br/>
      </w:r>
      <w:r>
        <w:t xml:space="preserve">
Комиссия ФАС России установила, что администрация г. Чебоксары приняла постановление от 31.10.2012 № 477 «Об организации работы открытого акционерного общества «Расчетно-кассовый центр» с рекомендациями управляющим организациям этого города на следующий день после принятия постановления заключить с ОАО «Расчетно-кассовый центр» (ОАО «РКЦ») договоры на оказание услуг по учету, начислению и перечислению жилищно-коммунальных платежей в пользу поставщиков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осведомленность администрации г. Чебоксары о наличии у ОАО «РКЦ» конкурента (ОАО «ЧГЭС»), впоследствии ею также проводились совещания, по результатам которых районным администрациям города давались и ими исполнялись рекомендации об обеспечении сотрудничества управляющих организаций именно с ОАО «РКЦ».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Изучив материалы дела, комиссия ФАС России пришла к выводу, что администрация г. Чебоксары целенаправленно создавала необоснованное преимущество ОАО «РКЦ», что фактически могло привести к монополизации им соответствующего рынка и устранению с него единственного конкурента ОАО «РКЦ».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этом, помимо прочих материалов, свидетельствовала статистика о существенном перераспределении управляющих организаций - клиентов ОАО «ЧГЭС» в пользу ОАО «РКЦ» после осуществления администрацией г. Чебоксары спорных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администрация г. Чебоксары допущенное нарушение не устранила, ей было выдано предписание о его устранении и о совершении действий, направленных на обеспечение конкуренции, которое впоследствии было исполнено администрацией г. Чебоксары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предписанием комиссии ФАС России, администрация г. Чебоксары обжаловала их в суде, однако 15 июля 2014 года Арбитражный суд г.  Москвы отказал заявителю в удовлетворении исковых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Требования администрации г. Чебоксары об отмене решения Арбитражного суда г. Москвы 8 октября 2014 года Девятым арбитражным апелляционным судом также не были удовлетворены.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Комментируя судебные акты по делу, начальник Управления контроля финансовых рынков ФАС России Ольга Сергеева отметила: «Поддержка судами всех инстанций решения по делу в отношении администрации города Чебоксары имеет большое значение для нашего ведомства, поскольку фактически означает согласие судебных органов с тем, что необязательные для исполнения рекомендации также как и прямые поручения органов власти способны нанести существенный вред рынку. До этого судебная практика по аналогичным делам была не всегда в пользу антимонопольных органов».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