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поддержал решение ФАС России о картеле на рынке оптовых поставок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2015,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признал законным решение Федеральной антимонопольной службы (ФАС России) о наличии картеля на рынке оптовых поставок пищевой соли.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апреля 2013 года ФАС России признала ООО «Гроссери», ЗАО «ТДС», ООО «Велес Групп», ООО «Соль Брянска» и ООО «ТДС Ростов» нарушившими п. 3 ч. 1 ст. 11 Закона о защите конкуренции путем заключения соглашения, которое могло привести к разделу товарного рынка оптовых поставок пищевой соли по территориальному принципу, объему продажи товаров, ассортименту реализуемых товаров и составу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было обжаловано в Арбитражном суде города Москвы и Девятом Арбитражном Апелляционном суде. В ходе судебных разбирательств заявители представляли суду копии различных документов, которые до этого не были представлены ФАС России. На основании копий вновь представленных документов решение ФАС России было отменено судами.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2014 года Арбитражный суд Московского округа полностью отменил постановление апелляционной инстанции о незаконности решения ФАС России и направил дело на новое рассмотрение в Арбитражный суд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суд первой инстанции хозяйствующие субъекты представили так называемые оригиналы документов, которые по их мнению являются основанием для отмены решения ФАС России. Однако, после заявления ФАС России о фальсификации доказательств, предусмотренное положением части 1 статьи 161 АПК РФ, хозяйствующие субъекты изменили свою позицию, заявив, что данный документ не является оригинальным», – пояснил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ходе проводимого расследования на рынке оптовых поставок пищевой соли, антимонопольному органу удалось обнаружить подписанное сторонами антиконкурентное соглашение о разделе товарного рынка оптовых поставок пищевой соли по территориальному принципу, объему продажи товаров, ассортименту реализуемых товаров и составу покупателей. Такой раздел товарного рынка мог создавать предпосылки и к ценовым злоупотреблениям со стороны участников картеля», - отметил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компании ЗАО «ТДС», ООО «Велес Групп», ООО «Соль Брянска» наложены оборотные штрафы на сумму свыше 4,3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